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FB" w:rsidRPr="00AE7EFB" w:rsidRDefault="00AE7EFB" w:rsidP="00AE7EFB">
      <w:pPr>
        <w:tabs>
          <w:tab w:val="left" w:pos="141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EF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pt;height:48.7pt" o:ole="" fillcolor="window">
            <v:imagedata r:id="rId4" o:title=""/>
          </v:shape>
          <o:OLEObject Type="Embed" ProgID="Word.Picture.8" ShapeID="_x0000_i1025" DrawAspect="Content" ObjectID="_1687261117" r:id="rId5"/>
        </w:object>
      </w:r>
    </w:p>
    <w:p w:rsidR="00AE7EFB" w:rsidRPr="00AE7EFB" w:rsidRDefault="00AE7EFB" w:rsidP="00AE7EFB">
      <w:pPr>
        <w:spacing w:after="0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AE7EFB">
        <w:rPr>
          <w:rFonts w:ascii="Times New Roman" w:hAnsi="Times New Roman" w:cs="Times New Roman"/>
          <w:b/>
          <w:bCs/>
          <w:sz w:val="28"/>
          <w:szCs w:val="28"/>
          <w:lang w:val="ru-RU"/>
        </w:rPr>
        <w:t>УКРАЇНА</w:t>
      </w:r>
    </w:p>
    <w:p w:rsidR="00AE7EFB" w:rsidRPr="00AE7EFB" w:rsidRDefault="00AE7EFB" w:rsidP="00AE7EFB">
      <w:pPr>
        <w:spacing w:after="0"/>
        <w:ind w:left="-18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AE7EFB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МІСЦЕВЕ  САМОВРЯДУВАННЯ</w:t>
      </w:r>
      <w:proofErr w:type="gramEnd"/>
    </w:p>
    <w:p w:rsidR="00AE7EFB" w:rsidRPr="00AE7EFB" w:rsidRDefault="00AE7EFB" w:rsidP="00AE7EFB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7EFB">
        <w:rPr>
          <w:rFonts w:ascii="Times New Roman" w:hAnsi="Times New Roman" w:cs="Times New Roman"/>
          <w:b/>
          <w:bCs/>
          <w:sz w:val="28"/>
          <w:szCs w:val="28"/>
          <w:lang w:val="ru-RU"/>
        </w:rPr>
        <w:t>ЧУМАКІВСЬКА СІЛЬСЬКА РАДА</w:t>
      </w:r>
    </w:p>
    <w:p w:rsidR="00AE7EFB" w:rsidRPr="00AE7EFB" w:rsidRDefault="00AE7EFB" w:rsidP="00AE7EFB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7EFB">
        <w:rPr>
          <w:rFonts w:ascii="Times New Roman" w:hAnsi="Times New Roman" w:cs="Times New Roman"/>
          <w:b/>
          <w:bCs/>
          <w:sz w:val="28"/>
          <w:szCs w:val="28"/>
          <w:lang w:val="ru-RU"/>
        </w:rPr>
        <w:t>ДНІПРОВСЬКОГО РАЙОНУ</w:t>
      </w:r>
    </w:p>
    <w:p w:rsidR="00AE7EFB" w:rsidRPr="00AE7EFB" w:rsidRDefault="00AE7EFB" w:rsidP="00AE7EFB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7EFB">
        <w:rPr>
          <w:rFonts w:ascii="Times New Roman" w:hAnsi="Times New Roman" w:cs="Times New Roman"/>
          <w:b/>
          <w:bCs/>
          <w:sz w:val="28"/>
          <w:szCs w:val="28"/>
          <w:lang w:val="ru-RU"/>
        </w:rPr>
        <w:t>ДНІПРОПЕТРОВСЬКОЇ   ОБЛАСТІ</w:t>
      </w:r>
    </w:p>
    <w:p w:rsidR="00AE7EFB" w:rsidRPr="00AE7EFB" w:rsidRDefault="00AE7EFB" w:rsidP="00AE7EF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E7EFB" w:rsidRPr="00AE7EFB" w:rsidRDefault="00AE7EFB" w:rsidP="00AE7EFB">
      <w:pPr>
        <w:pStyle w:val="a4"/>
        <w:jc w:val="center"/>
        <w:rPr>
          <w:b/>
          <w:sz w:val="28"/>
          <w:szCs w:val="28"/>
          <w:lang w:val="uk-UA"/>
        </w:rPr>
      </w:pPr>
      <w:r w:rsidRPr="00AE7EFB">
        <w:rPr>
          <w:b/>
          <w:sz w:val="28"/>
          <w:szCs w:val="28"/>
          <w:lang w:val="uk-UA"/>
        </w:rPr>
        <w:t>ВОСЬМА  СЕСІЯ</w:t>
      </w:r>
    </w:p>
    <w:p w:rsidR="00AE7EFB" w:rsidRPr="00AE7EFB" w:rsidRDefault="00AE7EFB" w:rsidP="00AE7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0757">
        <w:rPr>
          <w:rFonts w:ascii="Times New Roman" w:hAnsi="Times New Roman" w:cs="Times New Roman"/>
          <w:b/>
          <w:sz w:val="28"/>
          <w:szCs w:val="28"/>
          <w:lang w:val="ru-RU"/>
        </w:rPr>
        <w:t>ВОСЬМОГО СКЛИКАННЯ</w:t>
      </w:r>
    </w:p>
    <w:p w:rsidR="00AE7EFB" w:rsidRPr="008D12E4" w:rsidRDefault="00AE7EFB" w:rsidP="00AE7EF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12E4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</w:t>
      </w:r>
    </w:p>
    <w:p w:rsidR="00AE7EFB" w:rsidRPr="008D12E4" w:rsidRDefault="00AE7EFB" w:rsidP="00AE7EF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7EFB" w:rsidRPr="008D12E4" w:rsidRDefault="00AE7EFB" w:rsidP="00AE7EF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12E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7407E" w:rsidRDefault="0097407E" w:rsidP="009740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</w:t>
      </w: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бюджет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об’єднаної</w:t>
      </w: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2021 рік»</w:t>
      </w: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407E" w:rsidRDefault="0097407E" w:rsidP="0097407E">
      <w:pPr>
        <w:pStyle w:val="HTML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ст.26 Закону України «Про місцеве самоврядування в Україні», ст. 78 Бюджетного Кодексу України, враховуючи висновки постійної комісії  з питань  фінансів, бюджету, планування, соціально – економічного розвитку, інвестицій, міжнародного співробітництва та тарифів, сі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льська рада </w:t>
      </w:r>
    </w:p>
    <w:p w:rsidR="0097407E" w:rsidRDefault="0097407E" w:rsidP="0097407E">
      <w:pPr>
        <w:pStyle w:val="HTML"/>
        <w:spacing w:after="120"/>
        <w:ind w:firstLine="72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ВИРІШИЛА:</w:t>
      </w:r>
    </w:p>
    <w:p w:rsidR="0097407E" w:rsidRDefault="0097407E" w:rsidP="0097407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бюджет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об’єднаної територіальної громади на 2021 рік»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від 15.12.2020 р. № 8-3/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ІІІ, а саме: </w:t>
      </w:r>
    </w:p>
    <w:p w:rsidR="0097407E" w:rsidRDefault="0097407E" w:rsidP="0097407E">
      <w:pPr>
        <w:pStyle w:val="HTML"/>
        <w:spacing w:after="12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uk-UA"/>
        </w:rPr>
        <w:t xml:space="preserve">        - абзац 2  п. 1 викласти в наступній редакції:</w:t>
      </w:r>
    </w:p>
    <w:p w:rsidR="0097407E" w:rsidRDefault="0097407E" w:rsidP="0097407E">
      <w:pPr>
        <w:pStyle w:val="pt-a-000014"/>
        <w:shd w:val="clear" w:color="auto" w:fill="FFFFFF"/>
        <w:spacing w:before="0" w:beforeAutospacing="0" w:after="0" w:afterAutospacing="0" w:line="276" w:lineRule="auto"/>
        <w:jc w:val="both"/>
        <w:rPr>
          <w:rStyle w:val="pt-a0-000009"/>
          <w:color w:val="000000"/>
        </w:rPr>
      </w:pPr>
      <w:r>
        <w:rPr>
          <w:rStyle w:val="pt-a0-000009"/>
          <w:color w:val="000000"/>
          <w:sz w:val="28"/>
          <w:szCs w:val="28"/>
          <w:lang w:val="uk-UA"/>
        </w:rPr>
        <w:t xml:space="preserve">  Визначити на 2021 рік:</w:t>
      </w:r>
    </w:p>
    <w:p w:rsidR="0097407E" w:rsidRDefault="0097407E" w:rsidP="0097407E">
      <w:pPr>
        <w:pStyle w:val="pt-a-000014"/>
        <w:shd w:val="clear" w:color="auto" w:fill="FFFFFF"/>
        <w:spacing w:before="0" w:beforeAutospacing="0" w:after="0" w:afterAutospacing="0" w:line="276" w:lineRule="auto"/>
        <w:jc w:val="both"/>
        <w:rPr>
          <w:rStyle w:val="pt-a0-000009"/>
          <w:lang w:val="uk-UA"/>
        </w:rPr>
      </w:pPr>
      <w:r>
        <w:rPr>
          <w:rStyle w:val="pt-a0-000009"/>
          <w:color w:val="000000"/>
          <w:sz w:val="28"/>
          <w:szCs w:val="28"/>
          <w:lang w:val="uk-UA"/>
        </w:rPr>
        <w:t xml:space="preserve"> -  видатки сільського бюджету у сумі 86 817 420,</w:t>
      </w:r>
      <w:r w:rsidR="00804C76">
        <w:rPr>
          <w:rStyle w:val="pt-a0-000009"/>
          <w:color w:val="000000"/>
          <w:sz w:val="28"/>
          <w:szCs w:val="28"/>
          <w:lang w:val="ru-UA"/>
        </w:rPr>
        <w:t xml:space="preserve"> </w:t>
      </w:r>
      <w:r w:rsidR="00804C76">
        <w:rPr>
          <w:rStyle w:val="pt-a0-000009"/>
          <w:color w:val="000000"/>
          <w:sz w:val="28"/>
          <w:szCs w:val="28"/>
          <w:lang w:val="uk-UA"/>
        </w:rPr>
        <w:t>84 </w:t>
      </w:r>
      <w:bookmarkStart w:id="0" w:name="_GoBack"/>
      <w:bookmarkEnd w:id="0"/>
      <w:r>
        <w:rPr>
          <w:rStyle w:val="pt-a0-000009"/>
          <w:color w:val="000000"/>
          <w:sz w:val="28"/>
          <w:szCs w:val="28"/>
          <w:lang w:val="uk-UA"/>
        </w:rPr>
        <w:t xml:space="preserve">гривень , у тому числі видатки загального фонду сільського бюджету  </w:t>
      </w:r>
      <w:r w:rsidR="008D12E4">
        <w:rPr>
          <w:rStyle w:val="pt-a0-000009"/>
          <w:color w:val="000000"/>
          <w:sz w:val="28"/>
          <w:szCs w:val="28"/>
          <w:lang w:val="ru-UA"/>
        </w:rPr>
        <w:t>69 445 782,</w:t>
      </w:r>
      <w:r w:rsidR="00804C76">
        <w:rPr>
          <w:rStyle w:val="pt-a0-000009"/>
          <w:color w:val="000000"/>
          <w:sz w:val="28"/>
          <w:szCs w:val="28"/>
          <w:lang w:val="ru-UA"/>
        </w:rPr>
        <w:t xml:space="preserve"> </w:t>
      </w:r>
      <w:r w:rsidR="008D12E4">
        <w:rPr>
          <w:rStyle w:val="pt-a0-000009"/>
          <w:color w:val="000000"/>
          <w:sz w:val="28"/>
          <w:szCs w:val="28"/>
          <w:lang w:val="ru-UA"/>
        </w:rPr>
        <w:t>93</w:t>
      </w:r>
      <w:r>
        <w:rPr>
          <w:rStyle w:val="pt-a0-000009"/>
          <w:color w:val="000000"/>
          <w:sz w:val="28"/>
          <w:szCs w:val="28"/>
          <w:lang w:val="uk-UA"/>
        </w:rPr>
        <w:t xml:space="preserve"> гривні  та видатки спеціального фонду сільського бюджету 17 </w:t>
      </w:r>
      <w:r w:rsidR="008D12E4">
        <w:rPr>
          <w:rStyle w:val="pt-a0-000009"/>
          <w:color w:val="000000"/>
          <w:sz w:val="28"/>
          <w:szCs w:val="28"/>
          <w:lang w:val="ru-UA"/>
        </w:rPr>
        <w:t>371 637</w:t>
      </w:r>
      <w:r w:rsidR="00804C76">
        <w:rPr>
          <w:rStyle w:val="pt-a0-000009"/>
          <w:color w:val="000000"/>
          <w:sz w:val="28"/>
          <w:szCs w:val="28"/>
          <w:lang w:val="ru-UA"/>
        </w:rPr>
        <w:t>,91</w:t>
      </w:r>
      <w:r>
        <w:rPr>
          <w:rStyle w:val="pt-a0-000009"/>
          <w:color w:val="000000"/>
          <w:sz w:val="28"/>
          <w:szCs w:val="28"/>
          <w:lang w:val="uk-UA"/>
        </w:rPr>
        <w:t xml:space="preserve"> гривень згідно з додатком   3 до цього рішення;</w:t>
      </w:r>
    </w:p>
    <w:p w:rsidR="0097407E" w:rsidRPr="0097407E" w:rsidRDefault="0097407E" w:rsidP="009740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val="uk-UA"/>
        </w:rPr>
      </w:pPr>
    </w:p>
    <w:p w:rsidR="0097407E" w:rsidRDefault="0097407E" w:rsidP="009740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Затвердити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2021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міжбюджетні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ru-RU"/>
        </w:rPr>
        <w:t>трансферти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згідно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додатком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5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7407E" w:rsidRDefault="0097407E" w:rsidP="009740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7407E" w:rsidRDefault="0097407E" w:rsidP="009740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 Затвердити на 2021 рік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розподіл коштів бюджету розвитку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здійснення заходів на будівництво, реконструкцію і реставрацію, капітальний ремонт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об'єктів виробничої, комунікаційної та соціальної інфраструктури за об'єктами згідно з додатком 6 до цього рішення.</w:t>
      </w:r>
    </w:p>
    <w:p w:rsidR="0097407E" w:rsidRDefault="0097407E" w:rsidP="009740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7407E" w:rsidRDefault="0097407E" w:rsidP="0097407E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Додатки </w:t>
      </w:r>
      <w:r w:rsidR="00AE7EFB">
        <w:rPr>
          <w:rFonts w:ascii="Times New Roman" w:hAnsi="Times New Roman" w:cs="Times New Roman"/>
          <w:bCs/>
          <w:sz w:val="28"/>
          <w:szCs w:val="28"/>
          <w:lang w:val="uk-UA"/>
        </w:rPr>
        <w:t>3,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5,6 до цього рішення є його невід’ємною частиною. </w:t>
      </w:r>
    </w:p>
    <w:p w:rsidR="0097407E" w:rsidRDefault="0097407E" w:rsidP="0097407E">
      <w:pPr>
        <w:spacing w:after="1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7407E" w:rsidRDefault="0097407E" w:rsidP="009740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Сільський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голова                                                        В.І.СТЕЦЬ</w:t>
      </w: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7407E" w:rsidRDefault="0097407E" w:rsidP="009740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1F80" w:rsidRPr="000C279C" w:rsidRDefault="007F1F80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>
      <w:pPr>
        <w:rPr>
          <w:lang w:val="ru-RU"/>
        </w:rPr>
      </w:pPr>
    </w:p>
    <w:p w:rsidR="00810757" w:rsidRPr="000C279C" w:rsidRDefault="00810757" w:rsidP="00810757">
      <w:pPr>
        <w:spacing w:after="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C279C">
        <w:rPr>
          <w:rFonts w:ascii="Times New Roman" w:hAnsi="Times New Roman" w:cs="Times New Roman"/>
          <w:sz w:val="28"/>
          <w:szCs w:val="28"/>
          <w:lang w:val="ru-RU"/>
        </w:rPr>
        <w:t>с. Чумаки</w:t>
      </w:r>
    </w:p>
    <w:p w:rsidR="00810757" w:rsidRPr="00810757" w:rsidRDefault="00810757" w:rsidP="0081075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10757"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 w:rsidRPr="00810757">
        <w:rPr>
          <w:rFonts w:ascii="Times New Roman" w:hAnsi="Times New Roman" w:cs="Times New Roman"/>
          <w:sz w:val="28"/>
          <w:szCs w:val="28"/>
        </w:rPr>
        <w:t>червня</w:t>
      </w:r>
      <w:proofErr w:type="spellEnd"/>
      <w:r w:rsidRPr="00810757">
        <w:rPr>
          <w:rFonts w:ascii="Times New Roman" w:hAnsi="Times New Roman" w:cs="Times New Roman"/>
          <w:sz w:val="28"/>
          <w:szCs w:val="28"/>
        </w:rPr>
        <w:t xml:space="preserve"> 2021 </w:t>
      </w:r>
      <w:proofErr w:type="spellStart"/>
      <w:r w:rsidRPr="00810757">
        <w:rPr>
          <w:rFonts w:ascii="Times New Roman" w:hAnsi="Times New Roman" w:cs="Times New Roman"/>
          <w:sz w:val="28"/>
          <w:szCs w:val="28"/>
        </w:rPr>
        <w:t>року</w:t>
      </w:r>
      <w:proofErr w:type="spellEnd"/>
    </w:p>
    <w:p w:rsidR="00810757" w:rsidRPr="00810757" w:rsidRDefault="00810757" w:rsidP="0081075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10757">
        <w:rPr>
          <w:rFonts w:ascii="Times New Roman" w:hAnsi="Times New Roman" w:cs="Times New Roman"/>
          <w:sz w:val="28"/>
          <w:szCs w:val="28"/>
        </w:rPr>
        <w:t>№</w:t>
      </w:r>
      <w:r w:rsidR="0006794A">
        <w:rPr>
          <w:rFonts w:ascii="Times New Roman" w:hAnsi="Times New Roman" w:cs="Times New Roman"/>
          <w:sz w:val="28"/>
          <w:szCs w:val="28"/>
          <w:lang w:val="uk-UA"/>
        </w:rPr>
        <w:t xml:space="preserve"> 5- </w:t>
      </w:r>
      <w:r w:rsidRPr="00810757">
        <w:rPr>
          <w:rFonts w:ascii="Times New Roman" w:hAnsi="Times New Roman" w:cs="Times New Roman"/>
          <w:sz w:val="28"/>
          <w:szCs w:val="28"/>
        </w:rPr>
        <w:t>8/VІІІ</w:t>
      </w:r>
    </w:p>
    <w:p w:rsidR="00810757" w:rsidRPr="00810757" w:rsidRDefault="00810757" w:rsidP="00810757">
      <w:pPr>
        <w:spacing w:after="0"/>
        <w:rPr>
          <w:rFonts w:ascii="Times New Roman" w:hAnsi="Times New Roman" w:cs="Times New Roman"/>
        </w:rPr>
      </w:pPr>
      <w:r w:rsidRPr="0081075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</w:p>
    <w:sectPr w:rsidR="00810757" w:rsidRPr="0081075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DA"/>
    <w:rsid w:val="0006794A"/>
    <w:rsid w:val="000C279C"/>
    <w:rsid w:val="007F09DA"/>
    <w:rsid w:val="007F1F80"/>
    <w:rsid w:val="00804C76"/>
    <w:rsid w:val="00810757"/>
    <w:rsid w:val="008D12E4"/>
    <w:rsid w:val="0097407E"/>
    <w:rsid w:val="00AE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9BFE1"/>
  <w15:chartTrackingRefBased/>
  <w15:docId w15:val="{605581E5-68A9-41C8-8AB5-B4B43EEA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07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9740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color w:val="000000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97407E"/>
    <w:rPr>
      <w:rFonts w:ascii="Courier New" w:eastAsia="Arial Unicode MS" w:hAnsi="Courier New" w:cs="Courier New"/>
      <w:color w:val="000000"/>
      <w:lang w:val="ru-RU" w:eastAsia="ar-SA"/>
    </w:rPr>
  </w:style>
  <w:style w:type="paragraph" w:customStyle="1" w:styleId="pt-a-000014">
    <w:name w:val="pt-a-000014"/>
    <w:basedOn w:val="a"/>
    <w:rsid w:val="00974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t-a0-000009">
    <w:name w:val="pt-a0-000009"/>
    <w:basedOn w:val="a0"/>
    <w:rsid w:val="0097407E"/>
  </w:style>
  <w:style w:type="character" w:customStyle="1" w:styleId="a3">
    <w:name w:val="Без интервала Знак"/>
    <w:link w:val="a4"/>
    <w:uiPriority w:val="1"/>
    <w:locked/>
    <w:rsid w:val="00AE7EFB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AE7EFB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3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12</cp:revision>
  <dcterms:created xsi:type="dcterms:W3CDTF">2021-06-07T13:51:00Z</dcterms:created>
  <dcterms:modified xsi:type="dcterms:W3CDTF">2021-07-08T11:52:00Z</dcterms:modified>
</cp:coreProperties>
</file>